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b/>
          <w:lang w:val="fr-FR"/>
        </w:rPr>
      </w:pPr>
      <w:r>
        <w:rPr>
          <w:b/>
          <w:u w:val="single"/>
          <w:lang w:val="vi-VN"/>
        </w:rPr>
        <w:t>BÀI 3</w:t>
      </w:r>
      <w:r>
        <w:rPr>
          <w:b/>
          <w:lang w:val="fr-FR"/>
        </w:rPr>
        <w:t xml:space="preserve">:                       PHÒNG TRÁNH BỆNH ĐAU MẮT ĐỎ </w:t>
      </w:r>
    </w:p>
    <w:p>
      <w:pPr>
        <w:rPr>
          <w:lang w:val="fr-FR"/>
        </w:rPr>
      </w:pPr>
      <w:r>
        <w:rPr>
          <w:lang w:val="fr-FR"/>
        </w:rPr>
        <w:t>I.</w:t>
      </w:r>
      <w:r>
        <w:rPr>
          <w:u w:val="single"/>
          <w:lang w:val="fr-FR"/>
        </w:rPr>
        <w:t>Mục tiêu:</w:t>
      </w:r>
    </w:p>
    <w:p>
      <w:pPr>
        <w:rPr>
          <w:lang w:val="vi-VN"/>
        </w:rPr>
      </w:pPr>
      <w:r>
        <w:rPr>
          <w:lang w:val="fr-FR"/>
        </w:rPr>
        <w:t xml:space="preserve">- </w:t>
      </w:r>
      <w:r>
        <w:rPr>
          <w:lang w:val="vi-VN"/>
        </w:rPr>
        <w:t>Học sinh nhận biết được các triệu chứng, nguyên nhân của bệnh đau mắt đỏ.</w:t>
      </w:r>
    </w:p>
    <w:p>
      <w:pPr>
        <w:rPr>
          <w:lang w:val="vi-VN"/>
        </w:rPr>
      </w:pPr>
      <w:r>
        <w:rPr>
          <w:lang w:val="vi-VN"/>
        </w:rPr>
        <w:t>- Biết một số biện pháp phòng ngừa bệnh đau mắt đỏ.</w:t>
      </w:r>
    </w:p>
    <w:p>
      <w:pPr>
        <w:rPr>
          <w:lang w:val="vi-VN"/>
        </w:rPr>
      </w:pPr>
      <w:r>
        <w:rPr>
          <w:lang w:val="vi-VN"/>
        </w:rPr>
        <w:t>*GDKNS</w:t>
      </w:r>
      <w:r>
        <w:t>:</w:t>
      </w:r>
      <w:r>
        <w:rPr>
          <w:lang w:val="vi-VN"/>
        </w:rPr>
        <w:t xml:space="preserve"> Thường xuyên giữ gìn vệ sinh thân thể, tay, mặt sạch sẽ. Phải dùng khăn mặt riêng và nước sạch để vệ sinh.</w:t>
      </w:r>
    </w:p>
    <w:p>
      <w:pPr>
        <w:rPr>
          <w:lang w:val="fr-FR"/>
        </w:rPr>
      </w:pPr>
      <w:r>
        <w:rPr>
          <w:lang w:val="fr-FR"/>
        </w:rPr>
        <w:t>II.</w:t>
      </w:r>
      <w:r>
        <w:rPr>
          <w:u w:val="single"/>
          <w:lang w:val="fr-FR"/>
        </w:rPr>
        <w:t>Chuẩn bị:</w:t>
      </w:r>
      <w:r>
        <w:rPr>
          <w:lang w:val="fr-FR"/>
        </w:rPr>
        <w:t xml:space="preserve"> Hình ảnh</w:t>
      </w:r>
      <w:r>
        <w:rPr>
          <w:lang w:val="vi-VN"/>
        </w:rPr>
        <w:t xml:space="preserve"> ở</w:t>
      </w:r>
      <w:r>
        <w:rPr>
          <w:lang w:val="fr-FR"/>
        </w:rPr>
        <w:t xml:space="preserve"> sgk</w:t>
      </w:r>
    </w:p>
    <w:p>
      <w:pPr>
        <w:rPr>
          <w:lang w:val="fr-FR"/>
        </w:rPr>
      </w:pPr>
      <w:r>
        <w:rPr>
          <w:lang w:val="fr-FR"/>
        </w:rPr>
        <w:t>III.</w:t>
      </w:r>
      <w:r>
        <w:rPr>
          <w:u w:val="single"/>
          <w:lang w:val="fr-FR"/>
        </w:rPr>
        <w:t>Các hình thức dạy-học</w:t>
      </w:r>
      <w:r>
        <w:rPr>
          <w:lang w:val="fr-FR"/>
        </w:rPr>
        <w:t>:</w:t>
      </w:r>
    </w:p>
    <w:p>
      <w:pPr>
        <w:rPr>
          <w:lang w:val="fr-FR"/>
        </w:rPr>
      </w:pPr>
    </w:p>
    <w:p>
      <w:pPr>
        <w:rPr>
          <w:lang w:val="fr-FR"/>
        </w:rPr>
      </w:pP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75"/>
        <w:gridCol w:w="46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675" w:type="dxa"/>
          </w:tcPr>
          <w:p>
            <w:pPr>
              <w:jc w:val="center"/>
              <w:rPr>
                <w:b/>
                <w:lang w:val="vi-VN"/>
              </w:rPr>
            </w:pPr>
            <w:r>
              <w:rPr>
                <w:b/>
                <w:lang w:val="vi-VN"/>
              </w:rPr>
              <w:t>Hoạt động của Gv</w:t>
            </w:r>
          </w:p>
        </w:tc>
        <w:tc>
          <w:tcPr>
            <w:tcW w:w="4675" w:type="dxa"/>
          </w:tcPr>
          <w:p>
            <w:pPr>
              <w:jc w:val="center"/>
              <w:rPr>
                <w:b/>
                <w:lang w:val="fr-FR"/>
              </w:rPr>
            </w:pPr>
            <w:r>
              <w:rPr>
                <w:b/>
                <w:lang w:val="vi-VN"/>
              </w:rPr>
              <w:t>Hoạt động của HS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5" w:type="dxa"/>
          </w:tcPr>
          <w:p>
            <w:pPr>
              <w:jc w:val="both"/>
              <w:rPr>
                <w:rFonts w:hint="default"/>
                <w:b/>
                <w:color w:val="FF0000"/>
                <w:lang w:val="en-US"/>
              </w:rPr>
            </w:pPr>
            <w:r>
              <w:rPr>
                <w:b/>
              </w:rPr>
              <w:t>I. Khởi động</w:t>
            </w:r>
            <w:r>
              <w:rPr>
                <w:rFonts w:hint="default"/>
                <w:b/>
                <w:lang w:val="en-US"/>
              </w:rPr>
              <w:t>:</w:t>
            </w:r>
            <w:r>
              <w:rPr>
                <w:rFonts w:hint="default"/>
                <w:b/>
                <w:color w:val="FF0000"/>
                <w:lang w:val="en-US"/>
              </w:rPr>
              <w:t xml:space="preserve"> 5 phút</w:t>
            </w:r>
          </w:p>
          <w:p>
            <w:pPr>
              <w:rPr>
                <w:lang w:val="vi-VN"/>
              </w:rPr>
            </w:pPr>
            <w:r>
              <w:t>- Cả lớp hát bài:</w:t>
            </w:r>
            <w:r>
              <w:rPr>
                <w:lang w:val="vi-VN"/>
              </w:rPr>
              <w:t xml:space="preserve"> Rửa mặt như mèo</w:t>
            </w:r>
          </w:p>
          <w:p>
            <w:pPr>
              <w:rPr>
                <w:lang w:val="vi-VN"/>
              </w:rPr>
            </w:pPr>
            <w:r>
              <w:rPr>
                <w:lang w:val="vi-VN"/>
              </w:rPr>
              <w:t>- GV giới thiệu bài mới Phòng tránh bệnh đau mắt đỏ.</w:t>
            </w:r>
          </w:p>
          <w:p>
            <w:pPr>
              <w:rPr>
                <w:b/>
                <w:lang w:val="vi-VN"/>
              </w:rPr>
            </w:pPr>
            <w:r>
              <w:rPr>
                <w:b/>
                <w:lang w:val="vi-VN"/>
              </w:rPr>
              <w:t>II. Khám phá.</w:t>
            </w:r>
          </w:p>
          <w:p>
            <w:pPr>
              <w:rPr>
                <w:rFonts w:hint="default"/>
                <w:color w:val="FF0000"/>
                <w:lang w:val="en-US"/>
              </w:rPr>
            </w:pPr>
            <w:r>
              <w:rPr>
                <w:lang w:val="vi-VN"/>
              </w:rPr>
              <w:t>HĐ1(Cả lớp)</w:t>
            </w:r>
            <w:r>
              <w:t>:</w:t>
            </w:r>
            <w:r>
              <w:rPr>
                <w:rFonts w:hint="default"/>
                <w:lang w:val="en-US"/>
              </w:rPr>
              <w:t xml:space="preserve"> </w:t>
            </w:r>
            <w:r>
              <w:rPr>
                <w:rFonts w:hint="default"/>
                <w:color w:val="FF0000"/>
                <w:lang w:val="en-US"/>
              </w:rPr>
              <w:t>10 phút</w:t>
            </w:r>
          </w:p>
          <w:p>
            <w:pPr>
              <w:rPr>
                <w:lang w:val="vi-VN"/>
              </w:rPr>
            </w:pPr>
            <w:r>
              <w:rPr>
                <w:lang w:val="vi-VN"/>
              </w:rPr>
              <w:t>Liên hệ thực tế và trả lời.</w:t>
            </w:r>
          </w:p>
          <w:p>
            <w:pPr>
              <w:rPr>
                <w:lang w:val="vi-VN"/>
              </w:rPr>
            </w:pPr>
            <w:r>
              <w:rPr>
                <w:lang w:val="vi-VN"/>
              </w:rPr>
              <w:t>- Em hãy kể những bệnh về mắt</w:t>
            </w:r>
            <w:r>
              <w:rPr>
                <w:lang w:val="nl-NL"/>
              </w:rPr>
              <w:t>?</w:t>
            </w:r>
          </w:p>
          <w:p>
            <w:pPr>
              <w:rPr>
                <w:lang w:val="nl-NL"/>
              </w:rPr>
            </w:pPr>
            <w:r>
              <w:rPr>
                <w:lang w:val="vi-VN"/>
              </w:rPr>
              <w:t>- Em đã từng bị đau mắt chưa</w:t>
            </w:r>
            <w:r>
              <w:rPr>
                <w:lang w:val="nl-NL"/>
              </w:rPr>
              <w:t>?</w:t>
            </w:r>
            <w:r>
              <w:rPr>
                <w:lang w:val="vi-VN"/>
              </w:rPr>
              <w:t xml:space="preserve"> cảm giác như thế nào</w:t>
            </w:r>
            <w:r>
              <w:rPr>
                <w:lang w:val="nl-NL"/>
              </w:rPr>
              <w:t>?</w:t>
            </w:r>
          </w:p>
          <w:p>
            <w:pPr>
              <w:rPr>
                <w:lang w:val="vi-VN"/>
              </w:rPr>
            </w:pPr>
            <w:r>
              <w:rPr>
                <w:lang w:val="vi-VN"/>
              </w:rPr>
              <w:t>- HDHS quan sát tranh ở sgk trang 13.</w:t>
            </w:r>
          </w:p>
          <w:p>
            <w:pPr>
              <w:rPr>
                <w:lang w:val="vi-VN"/>
              </w:rPr>
            </w:pPr>
            <w:r>
              <w:rPr>
                <w:lang w:val="vi-VN"/>
              </w:rPr>
              <w:t>- Hình nào thể hiện bệnh đau mắt đỏ</w:t>
            </w:r>
            <w:r>
              <w:rPr>
                <w:lang w:val="nl-NL"/>
              </w:rPr>
              <w:t>?</w:t>
            </w:r>
            <w:r>
              <w:rPr>
                <w:lang w:val="vi-VN"/>
              </w:rPr>
              <w:t xml:space="preserve"> Vì sao em biết</w:t>
            </w:r>
            <w:r>
              <w:rPr>
                <w:lang w:val="nl-NL"/>
              </w:rPr>
              <w:t>?</w:t>
            </w:r>
            <w:r>
              <w:rPr>
                <w:lang w:val="vi-VN"/>
              </w:rPr>
              <w:t>( Có thể việc đoán của HS chưa đúng).</w:t>
            </w:r>
          </w:p>
          <w:p>
            <w:pPr>
              <w:rPr>
                <w:rFonts w:hint="default"/>
                <w:lang w:val="en-US"/>
              </w:rPr>
            </w:pPr>
            <w:r>
              <w:rPr>
                <w:lang w:val="vi-VN"/>
              </w:rPr>
              <w:t xml:space="preserve">* HĐ 2. </w:t>
            </w:r>
            <w:r>
              <w:rPr>
                <w:rFonts w:hint="default"/>
                <w:color w:val="FF0000"/>
                <w:lang w:val="en-US"/>
              </w:rPr>
              <w:t>15 phút</w:t>
            </w:r>
          </w:p>
          <w:p>
            <w:pPr>
              <w:rPr>
                <w:lang w:val="vi-VN"/>
              </w:rPr>
            </w:pPr>
            <w:r>
              <w:rPr>
                <w:lang w:val="vi-VN"/>
              </w:rPr>
              <w:t>Triệu chứng và nguyên nhân của bệnh đau mắt đỏ.</w:t>
            </w:r>
          </w:p>
          <w:p>
            <w:pPr>
              <w:rPr>
                <w:lang w:val="vi-VN"/>
              </w:rPr>
            </w:pPr>
            <w:r>
              <w:rPr>
                <w:lang w:val="vi-VN"/>
              </w:rPr>
              <w:t>- Yêu cầu HS đọc thầm đoạn hội thoại trong sgk.</w:t>
            </w:r>
          </w:p>
          <w:p>
            <w:pPr>
              <w:rPr>
                <w:lang w:val="vi-VN"/>
              </w:rPr>
            </w:pPr>
            <w:r>
              <w:rPr>
                <w:lang w:val="vi-VN"/>
              </w:rPr>
              <w:t>- Cho HSHĐN hoàn thành sơ đồ ở sgk</w:t>
            </w:r>
          </w:p>
          <w:p>
            <w:pPr>
              <w:rPr>
                <w:b/>
                <w:lang w:val="vi-VN"/>
              </w:rPr>
            </w:pPr>
          </w:p>
          <w:p>
            <w:pPr>
              <w:rPr>
                <w:lang w:val="vi-VN"/>
              </w:rPr>
            </w:pPr>
            <w:r>
              <w:rPr>
                <w:b/>
                <w:lang w:val="vi-VN"/>
              </w:rPr>
              <w:t>* HĐCL</w:t>
            </w:r>
            <w:r>
              <w:rPr>
                <w:lang w:val="vi-VN"/>
              </w:rPr>
              <w:t>.</w:t>
            </w:r>
          </w:p>
          <w:p>
            <w:pPr>
              <w:rPr>
                <w:lang w:val="nl-NL"/>
              </w:rPr>
            </w:pPr>
            <w:r>
              <w:rPr>
                <w:lang w:val="vi-VN"/>
              </w:rPr>
              <w:t>- Bệnh mắt đỏ khác mắt thường ở điểm nào</w:t>
            </w:r>
            <w:r>
              <w:rPr>
                <w:lang w:val="nl-NL"/>
              </w:rPr>
              <w:t>?</w:t>
            </w:r>
          </w:p>
          <w:p>
            <w:pPr>
              <w:rPr>
                <w:lang w:val="nl-NL"/>
              </w:rPr>
            </w:pPr>
            <w:r>
              <w:rPr>
                <w:lang w:val="vi-VN"/>
              </w:rPr>
              <w:t>- Nêu các dấu hiệu của bệnh mắt đỏ</w:t>
            </w:r>
            <w:r>
              <w:rPr>
                <w:lang w:val="nl-NL"/>
              </w:rPr>
              <w:t>?</w:t>
            </w:r>
          </w:p>
          <w:p>
            <w:pPr>
              <w:rPr>
                <w:lang w:val="nl-NL"/>
              </w:rPr>
            </w:pPr>
            <w:r>
              <w:rPr>
                <w:lang w:val="vi-VN"/>
              </w:rPr>
              <w:t>- Mắt đỏ có tác hại gì đến học tập</w:t>
            </w:r>
            <w:r>
              <w:rPr>
                <w:lang w:val="nl-NL"/>
              </w:rPr>
              <w:t>?</w:t>
            </w:r>
          </w:p>
          <w:p>
            <w:pPr>
              <w:rPr>
                <w:lang w:val="nl-NL"/>
              </w:rPr>
            </w:pPr>
          </w:p>
          <w:p>
            <w:pPr>
              <w:rPr>
                <w:lang w:val="nl-NL"/>
              </w:rPr>
            </w:pPr>
          </w:p>
          <w:p>
            <w:pPr>
              <w:rPr>
                <w:lang w:val="nl-NL"/>
              </w:rPr>
            </w:pPr>
          </w:p>
          <w:p>
            <w:pPr>
              <w:rPr>
                <w:lang w:val="nl-NL"/>
              </w:rPr>
            </w:pPr>
          </w:p>
          <w:p>
            <w:pPr>
              <w:rPr>
                <w:lang w:val="nl-NL"/>
              </w:rPr>
            </w:pPr>
          </w:p>
          <w:p>
            <w:pPr>
              <w:rPr>
                <w:lang w:val="nl-NL"/>
              </w:rPr>
            </w:pPr>
          </w:p>
          <w:p>
            <w:pPr>
              <w:rPr>
                <w:lang w:val="nl-NL"/>
              </w:rPr>
            </w:pPr>
          </w:p>
          <w:p>
            <w:pPr>
              <w:rPr>
                <w:lang w:val="vi-VN"/>
              </w:rPr>
            </w:pPr>
            <w:r>
              <w:rPr>
                <w:lang w:val="vi-VN"/>
              </w:rPr>
              <w:t xml:space="preserve">- </w:t>
            </w:r>
            <w:r>
              <w:rPr>
                <w:b/>
                <w:lang w:val="vi-VN"/>
              </w:rPr>
              <w:t>GVKL</w:t>
            </w:r>
            <w:r>
              <w:rPr>
                <w:lang w:val="vi-VN"/>
              </w:rPr>
              <w:t>.Khi bị mắt đỏ người bệnh thường có dấu hiệu ngứa mắt, đỏ mắt, cộm mắt, chảy nước mắt. Bệnh mắt đỏ ảnh hưởng đến vui chơi, học tập và vẻ đẹp của đôi mắt.</w:t>
            </w:r>
          </w:p>
          <w:p>
            <w:pPr>
              <w:rPr>
                <w:lang w:val="vi-VN"/>
              </w:rPr>
            </w:pPr>
            <w:r>
              <w:rPr>
                <w:lang w:val="vi-VN"/>
              </w:rPr>
              <w:t>- Cho HS đọc lại phần ghi nhớ sgk trang 14</w:t>
            </w:r>
          </w:p>
          <w:p>
            <w:pPr>
              <w:rPr>
                <w:rFonts w:hint="default"/>
                <w:color w:val="FF0000"/>
                <w:lang w:val="en-US"/>
              </w:rPr>
            </w:pPr>
            <w:r>
              <w:rPr>
                <w:lang w:val="vi-VN"/>
              </w:rPr>
              <w:t xml:space="preserve">* HĐ 3. </w:t>
            </w:r>
            <w:r>
              <w:rPr>
                <w:rFonts w:hint="default"/>
                <w:color w:val="FF0000"/>
                <w:lang w:val="en-US"/>
              </w:rPr>
              <w:t>5 phút</w:t>
            </w:r>
            <w:bookmarkStart w:id="0" w:name="_GoBack"/>
            <w:bookmarkEnd w:id="0"/>
          </w:p>
          <w:p>
            <w:pPr>
              <w:rPr>
                <w:lang w:val="vi-VN"/>
              </w:rPr>
            </w:pPr>
            <w:r>
              <w:rPr>
                <w:lang w:val="vi-VN"/>
              </w:rPr>
              <w:t>Cách phòng tránh bệnh đau mắt đỏ.</w:t>
            </w:r>
          </w:p>
          <w:p>
            <w:pPr>
              <w:rPr>
                <w:lang w:val="vi-VN"/>
              </w:rPr>
            </w:pPr>
            <w:r>
              <w:rPr>
                <w:lang w:val="vi-VN"/>
              </w:rPr>
              <w:t>- HD HS quan sát tranh</w:t>
            </w:r>
          </w:p>
          <w:p>
            <w:pPr>
              <w:rPr>
                <w:lang w:val="nl-NL"/>
              </w:rPr>
            </w:pPr>
            <w:r>
              <w:rPr>
                <w:lang w:val="vi-VN"/>
              </w:rPr>
              <w:t>- Theo em hoạt động nào nên và không nên làm để phòng bệnh đau mắt đỏ</w:t>
            </w:r>
            <w:r>
              <w:rPr>
                <w:lang w:val="nl-NL"/>
              </w:rPr>
              <w:t>?</w:t>
            </w:r>
            <w:r>
              <w:rPr>
                <w:lang w:val="vi-VN"/>
              </w:rPr>
              <w:t xml:space="preserve"> Giải thích vì sao</w:t>
            </w:r>
            <w:r>
              <w:rPr>
                <w:lang w:val="nl-NL"/>
              </w:rPr>
              <w:t>?</w:t>
            </w:r>
          </w:p>
          <w:p>
            <w:pPr>
              <w:rPr>
                <w:lang w:val="nl-NL"/>
              </w:rPr>
            </w:pPr>
            <w:r>
              <w:rPr>
                <w:lang w:val="vi-VN"/>
              </w:rPr>
              <w:t>- Kể thêm một số hoạt động phòng ngừa bệnh đau mắt mà em biết</w:t>
            </w:r>
            <w:r>
              <w:rPr>
                <w:lang w:val="nl-NL"/>
              </w:rPr>
              <w:t>?</w:t>
            </w:r>
          </w:p>
          <w:p>
            <w:pPr>
              <w:rPr>
                <w:lang w:val="vi-VN"/>
              </w:rPr>
            </w:pPr>
            <w:r>
              <w:rPr>
                <w:lang w:val="vi-VN"/>
              </w:rPr>
              <w:t>*</w:t>
            </w:r>
            <w:r>
              <w:rPr>
                <w:b/>
                <w:lang w:val="vi-VN"/>
              </w:rPr>
              <w:t>GVKL</w:t>
            </w:r>
            <w:r>
              <w:t>:</w:t>
            </w:r>
            <w:r>
              <w:rPr>
                <w:lang w:val="vi-VN"/>
              </w:rPr>
              <w:t xml:space="preserve"> Vệ sinh là cách tốt nhất để kiểm soát lây lan đau mắt đỏ.</w:t>
            </w:r>
          </w:p>
          <w:p>
            <w:pPr>
              <w:rPr>
                <w:lang w:val="vi-VN"/>
              </w:rPr>
            </w:pPr>
            <w:r>
              <w:rPr>
                <w:lang w:val="vi-VN"/>
              </w:rPr>
              <w:t>*HDƯD</w:t>
            </w:r>
          </w:p>
          <w:p>
            <w:pPr>
              <w:rPr>
                <w:lang w:val="vi-VN"/>
              </w:rPr>
            </w:pPr>
            <w:r>
              <w:rPr>
                <w:lang w:val="vi-VN"/>
              </w:rPr>
              <w:t>- Yêu cầu HS đọc tình huống ở sgk.</w:t>
            </w:r>
          </w:p>
          <w:p>
            <w:pPr>
              <w:rPr>
                <w:lang w:val="vi-VN"/>
              </w:rPr>
            </w:pPr>
          </w:p>
        </w:tc>
        <w:tc>
          <w:tcPr>
            <w:tcW w:w="4675" w:type="dxa"/>
          </w:tcPr>
          <w:p>
            <w:pPr>
              <w:rPr>
                <w:lang w:val="fr-FR"/>
              </w:rPr>
            </w:pPr>
          </w:p>
          <w:p>
            <w:pPr>
              <w:pStyle w:val="5"/>
              <w:numPr>
                <w:ilvl w:val="0"/>
                <w:numId w:val="1"/>
              </w:numPr>
              <w:rPr>
                <w:lang w:val="vi-VN"/>
              </w:rPr>
            </w:pPr>
            <w:r>
              <w:rPr>
                <w:lang w:val="vi-VN"/>
              </w:rPr>
              <w:t>Cả lớp hát</w:t>
            </w:r>
          </w:p>
          <w:p>
            <w:pPr>
              <w:rPr>
                <w:lang w:val="vi-VN"/>
              </w:rPr>
            </w:pPr>
          </w:p>
          <w:p>
            <w:pPr>
              <w:rPr>
                <w:lang w:val="vi-VN"/>
              </w:rPr>
            </w:pPr>
          </w:p>
          <w:p>
            <w:pPr>
              <w:rPr>
                <w:lang w:val="vi-VN"/>
              </w:rPr>
            </w:pPr>
          </w:p>
          <w:p>
            <w:pPr>
              <w:rPr>
                <w:lang w:val="vi-VN"/>
              </w:rPr>
            </w:pPr>
          </w:p>
          <w:p>
            <w:pPr>
              <w:pStyle w:val="5"/>
              <w:numPr>
                <w:ilvl w:val="0"/>
                <w:numId w:val="1"/>
              </w:numPr>
              <w:rPr>
                <w:lang w:val="vi-VN"/>
              </w:rPr>
            </w:pPr>
            <w:r>
              <w:rPr>
                <w:lang w:val="vi-VN"/>
              </w:rPr>
              <w:t>Cá nhân HS trả lời</w:t>
            </w:r>
          </w:p>
          <w:p>
            <w:pPr>
              <w:rPr>
                <w:lang w:val="vi-VN"/>
              </w:rPr>
            </w:pPr>
          </w:p>
          <w:p>
            <w:pPr>
              <w:rPr>
                <w:lang w:val="vi-VN"/>
              </w:rPr>
            </w:pPr>
          </w:p>
          <w:p>
            <w:pPr>
              <w:pStyle w:val="5"/>
              <w:numPr>
                <w:ilvl w:val="0"/>
                <w:numId w:val="1"/>
              </w:numPr>
              <w:rPr>
                <w:lang w:val="vi-VN"/>
              </w:rPr>
            </w:pPr>
            <w:r>
              <w:rPr>
                <w:lang w:val="vi-VN"/>
              </w:rPr>
              <w:t>Cá nhân HS quan sát tranh.</w:t>
            </w:r>
          </w:p>
          <w:p>
            <w:pPr>
              <w:pStyle w:val="5"/>
              <w:numPr>
                <w:ilvl w:val="0"/>
                <w:numId w:val="1"/>
              </w:numPr>
              <w:rPr>
                <w:lang w:val="vi-VN"/>
              </w:rPr>
            </w:pPr>
            <w:r>
              <w:rPr>
                <w:lang w:val="vi-VN"/>
              </w:rPr>
              <w:t>HS các nhóm trả lời</w:t>
            </w:r>
            <w:r>
              <w:rPr>
                <w:lang w:val="fr-FR"/>
              </w:rPr>
              <w:t>:</w:t>
            </w:r>
          </w:p>
          <w:p>
            <w:pPr>
              <w:pStyle w:val="5"/>
              <w:rPr>
                <w:lang w:val="vi-VN"/>
              </w:rPr>
            </w:pPr>
            <w:r>
              <w:rPr>
                <w:lang w:val="vi-VN"/>
              </w:rPr>
              <w:t>+ Hình 1. Mắt bị cận thị</w:t>
            </w:r>
          </w:p>
          <w:p>
            <w:pPr>
              <w:pStyle w:val="5"/>
              <w:rPr>
                <w:lang w:val="vi-VN"/>
              </w:rPr>
            </w:pPr>
            <w:r>
              <w:rPr>
                <w:lang w:val="vi-VN"/>
              </w:rPr>
              <w:t>+ Hình 2. Bệnh đau mắt hột</w:t>
            </w:r>
          </w:p>
          <w:p>
            <w:pPr>
              <w:pStyle w:val="5"/>
              <w:rPr>
                <w:lang w:val="vi-VN"/>
              </w:rPr>
            </w:pPr>
            <w:r>
              <w:rPr>
                <w:lang w:val="vi-VN"/>
              </w:rPr>
              <w:t>+ Hình 3. Viêm mí mắt(lẹo mắt)</w:t>
            </w:r>
          </w:p>
          <w:p>
            <w:pPr>
              <w:pStyle w:val="5"/>
              <w:rPr>
                <w:lang w:val="vi-VN"/>
              </w:rPr>
            </w:pPr>
            <w:r>
              <w:rPr>
                <w:lang w:val="vi-VN"/>
              </w:rPr>
              <w:t>+ Hình 4. Bệnh đau mắt đỏ</w:t>
            </w:r>
          </w:p>
          <w:p>
            <w:pPr>
              <w:rPr>
                <w:lang w:val="vi-VN"/>
              </w:rPr>
            </w:pPr>
            <w:r>
              <w:rPr>
                <w:lang w:val="vi-VN"/>
              </w:rPr>
              <w:t>- HS đọc phân vai đoạn hội thoại.</w:t>
            </w:r>
          </w:p>
          <w:p>
            <w:pPr>
              <w:rPr>
                <w:lang w:val="vi-VN"/>
              </w:rPr>
            </w:pPr>
          </w:p>
          <w:p>
            <w:pPr>
              <w:rPr>
                <w:lang w:val="vi-VN"/>
              </w:rPr>
            </w:pPr>
            <w:r>
              <w:rPr>
                <w:lang w:val="vi-VN"/>
              </w:rPr>
              <w:t>- Đại diện nhóm lên nhận phiếu bài tập.</w:t>
            </w:r>
          </w:p>
          <w:p>
            <w:pPr>
              <w:rPr>
                <w:lang w:val="vi-VN"/>
              </w:rPr>
            </w:pPr>
            <w:r>
              <w:rPr>
                <w:lang w:val="vi-VN"/>
              </w:rPr>
              <w:t>- Đại diện nhóm lên chia sẻ kết quả.</w:t>
            </w:r>
          </w:p>
          <w:p>
            <w:pPr>
              <w:jc w:val="center"/>
              <w:rPr>
                <w:b/>
                <w:lang w:val="vi-VN"/>
              </w:rPr>
            </w:pPr>
            <w:r>
              <w:rPr>
                <w:b/>
                <w:lang w:val="vi-VN"/>
              </w:rPr>
              <w:t>Bệnh đau mắt đỏ</w:t>
            </w:r>
          </w:p>
          <w:p>
            <w:pPr>
              <w:rPr>
                <w:lang w:val="vi-VN"/>
              </w:rPr>
            </w:pPr>
            <w:r>
              <w:rPr>
                <w:lang w:val="vi-VN"/>
              </w:rPr>
              <w:t xml:space="preserve"> + Nguyên nhân</w:t>
            </w:r>
            <w:r>
              <w:t>:</w:t>
            </w:r>
            <w:r>
              <w:rPr>
                <w:lang w:val="vi-VN"/>
              </w:rPr>
              <w:t xml:space="preserve"> Do vi khuẩn hoặc vi rút gây ra.</w:t>
            </w:r>
          </w:p>
          <w:p>
            <w:pPr>
              <w:rPr>
                <w:lang w:val="vi-VN"/>
              </w:rPr>
            </w:pPr>
            <w:r>
              <w:rPr>
                <w:lang w:val="vi-VN"/>
              </w:rPr>
              <w:t>+ Triệu chứng</w:t>
            </w:r>
            <w:r>
              <w:t>:</w:t>
            </w:r>
            <w:r>
              <w:rPr>
                <w:lang w:val="vi-VN"/>
              </w:rPr>
              <w:t xml:space="preserve"> Mắt ngứa khi ngủ dậy thấy nhiều ghèn mắt, lúc đầu là 1 mắt đỏ và sau cả 2 mắt cùng đỏ.</w:t>
            </w:r>
          </w:p>
          <w:p>
            <w:pPr>
              <w:rPr>
                <w:lang w:val="vi-VN"/>
              </w:rPr>
            </w:pPr>
            <w:r>
              <w:rPr>
                <w:lang w:val="vi-VN"/>
              </w:rPr>
              <w:t>+ Cách lây lan</w:t>
            </w:r>
            <w:r>
              <w:t>:</w:t>
            </w:r>
            <w:r>
              <w:rPr>
                <w:lang w:val="vi-VN"/>
              </w:rPr>
              <w:t xml:space="preserve"> Lây tay, mắt( vi khuẩn, vi rút từ tay lên mắt, lây qua đường hô hấp.</w:t>
            </w:r>
          </w:p>
          <w:p>
            <w:pPr>
              <w:pStyle w:val="5"/>
              <w:rPr>
                <w:lang w:val="vi-VN"/>
              </w:rPr>
            </w:pPr>
          </w:p>
          <w:p>
            <w:pPr>
              <w:rPr>
                <w:lang w:val="vi-VN"/>
              </w:rPr>
            </w:pPr>
          </w:p>
          <w:p>
            <w:pPr>
              <w:pStyle w:val="5"/>
              <w:rPr>
                <w:lang w:val="vi-VN"/>
              </w:rPr>
            </w:pPr>
          </w:p>
          <w:p>
            <w:pPr>
              <w:rPr>
                <w:lang w:val="vi-VN"/>
              </w:rPr>
            </w:pPr>
          </w:p>
          <w:p>
            <w:pPr>
              <w:rPr>
                <w:lang w:val="vi-VN"/>
              </w:rPr>
            </w:pPr>
            <w:r>
              <w:rPr>
                <w:lang w:val="vi-VN"/>
              </w:rPr>
              <w:t>-HS lắng nghe</w:t>
            </w:r>
          </w:p>
          <w:p>
            <w:pPr>
              <w:rPr>
                <w:lang w:val="vi-VN"/>
              </w:rPr>
            </w:pPr>
          </w:p>
          <w:p>
            <w:pPr>
              <w:rPr>
                <w:lang w:val="vi-VN"/>
              </w:rPr>
            </w:pPr>
          </w:p>
          <w:p>
            <w:pPr>
              <w:rPr>
                <w:lang w:val="vi-VN"/>
              </w:rPr>
            </w:pPr>
          </w:p>
          <w:p>
            <w:pPr>
              <w:rPr>
                <w:lang w:val="vi-VN"/>
              </w:rPr>
            </w:pPr>
            <w:r>
              <w:rPr>
                <w:lang w:val="vi-VN"/>
              </w:rPr>
              <w:t>-HS đọc phần ghi nhớ.</w:t>
            </w:r>
          </w:p>
          <w:p>
            <w:pPr>
              <w:rPr>
                <w:lang w:val="vi-VN"/>
              </w:rPr>
            </w:pPr>
          </w:p>
          <w:p>
            <w:pPr>
              <w:rPr>
                <w:lang w:val="vi-VN"/>
              </w:rPr>
            </w:pPr>
          </w:p>
          <w:p>
            <w:pPr>
              <w:rPr>
                <w:lang w:val="vi-VN"/>
              </w:rPr>
            </w:pPr>
          </w:p>
          <w:p>
            <w:pPr>
              <w:rPr>
                <w:lang w:val="vi-VN"/>
              </w:rPr>
            </w:pPr>
            <w:r>
              <w:rPr>
                <w:lang w:val="vi-VN"/>
              </w:rPr>
              <w:t>- Cá nhân HS quan sát tranh và chia sẻ nội dung theo tranh.</w:t>
            </w:r>
          </w:p>
          <w:p>
            <w:pPr>
              <w:rPr>
                <w:lang w:val="vi-VN"/>
              </w:rPr>
            </w:pPr>
          </w:p>
          <w:p>
            <w:pPr>
              <w:rPr>
                <w:lang w:val="vi-VN"/>
              </w:rPr>
            </w:pPr>
          </w:p>
          <w:p>
            <w:pPr>
              <w:rPr>
                <w:lang w:val="vi-VN"/>
              </w:rPr>
            </w:pPr>
          </w:p>
          <w:p>
            <w:pPr>
              <w:rPr>
                <w:lang w:val="vi-VN"/>
              </w:rPr>
            </w:pPr>
          </w:p>
          <w:p>
            <w:pPr>
              <w:rPr>
                <w:lang w:val="vi-VN"/>
              </w:rPr>
            </w:pPr>
          </w:p>
          <w:p>
            <w:pPr>
              <w:rPr>
                <w:lang w:val="vi-VN"/>
              </w:rPr>
            </w:pPr>
          </w:p>
          <w:p>
            <w:pPr>
              <w:rPr>
                <w:lang w:val="vi-VN"/>
              </w:rPr>
            </w:pPr>
          </w:p>
          <w:p>
            <w:pPr>
              <w:rPr>
                <w:lang w:val="vi-VN"/>
              </w:rPr>
            </w:pPr>
            <w:r>
              <w:rPr>
                <w:lang w:val="vi-VN"/>
              </w:rPr>
              <w:t>HS đọc tình huống ở sgk và chia sẻ.</w:t>
            </w:r>
          </w:p>
        </w:tc>
      </w:tr>
    </w:tbl>
    <w:p/>
    <w:sectPr>
      <w:pgSz w:w="12240" w:h="15840"/>
      <w:pgMar w:top="1440" w:right="1440" w:bottom="1440" w:left="144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AFF" w:usb1="C0007843"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A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Tahoma">
    <w:panose1 w:val="020B0604030504040204"/>
    <w:charset w:val="00"/>
    <w:family w:val="swiss"/>
    <w:pitch w:val="default"/>
    <w:sig w:usb0="E1002AFF" w:usb1="C000605B" w:usb2="00000029" w:usb3="00000000" w:csb0="200101FF" w:csb1="20280000"/>
  </w:font>
  <w:font w:name="MS Mincho">
    <w:altName w:val="Yu Gothic UI"/>
    <w:panose1 w:val="02020609040205080304"/>
    <w:charset w:val="80"/>
    <w:family w:val="roman"/>
    <w:pitch w:val="default"/>
    <w:sig w:usb0="00000000" w:usb1="00000000" w:usb2="00000010" w:usb3="00000000" w:csb0="00020000" w:csb1="00000000"/>
  </w:font>
  <w:font w:name="Symbol">
    <w:panose1 w:val="05050102010706020507"/>
    <w:charset w:val="02"/>
    <w:family w:val="roman"/>
    <w:pitch w:val="default"/>
    <w:sig w:usb0="00000000" w:usb1="0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6774236"/>
    <w:multiLevelType w:val="multilevel"/>
    <w:tmpl w:val="06774236"/>
    <w:lvl w:ilvl="0" w:tentative="0">
      <w:start w:val="2"/>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cumentProtection w:enforcement="0"/>
  <w:defaultTabStop w:val="720"/>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7EC3"/>
    <w:rsid w:val="00050FAC"/>
    <w:rsid w:val="00244805"/>
    <w:rsid w:val="00397EC3"/>
    <w:rsid w:val="003B15D0"/>
    <w:rsid w:val="003B5E12"/>
    <w:rsid w:val="003D4733"/>
    <w:rsid w:val="005213BB"/>
    <w:rsid w:val="005B1D59"/>
    <w:rsid w:val="00B2291B"/>
    <w:rsid w:val="00B933FC"/>
    <w:rsid w:val="00D97D24"/>
    <w:rsid w:val="00EB6B3C"/>
    <w:rsid w:val="5F306A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0" w:line="240" w:lineRule="auto"/>
    </w:pPr>
    <w:rPr>
      <w:rFonts w:ascii="Times New Roman" w:hAnsi="Times New Roman" w:eastAsia="Times New Roman" w:cs="Times New Roman"/>
      <w:sz w:val="28"/>
      <w:szCs w:val="24"/>
      <w:lang w:val="en-US" w:eastAsia="en-US"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table" w:styleId="4">
    <w:name w:val="Table Grid"/>
    <w:basedOn w:val="3"/>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5">
    <w:name w:val="List Paragraph"/>
    <w:basedOn w:val="1"/>
    <w:qFormat/>
    <w:uiPriority w:val="34"/>
    <w:pPr>
      <w:ind w:left="720"/>
      <w:contextualSpacing/>
    </w:pPr>
  </w:style>
  <w:style w:type="paragraph" w:customStyle="1" w:styleId="6">
    <w:name w:val="Char Char Char"/>
    <w:basedOn w:val="1"/>
    <w:uiPriority w:val="0"/>
    <w:pPr>
      <w:pageBreakBefore/>
      <w:tabs>
        <w:tab w:val="left" w:pos="850"/>
        <w:tab w:val="left" w:pos="1191"/>
        <w:tab w:val="left" w:pos="1531"/>
      </w:tabs>
      <w:spacing w:after="120"/>
      <w:jc w:val="center"/>
    </w:pPr>
    <w:rPr>
      <w:rFonts w:ascii="Tahoma" w:hAnsi="Tahoma" w:eastAsia="MS Mincho" w:cs="Tahoma"/>
      <w:b/>
      <w:bCs/>
      <w:color w:val="FFFFFF"/>
      <w:spacing w:val="20"/>
      <w:sz w:val="22"/>
      <w:szCs w:val="22"/>
      <w:lang w:val="en-GB" w:eastAsia="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Pages>
  <Words>340</Words>
  <Characters>1943</Characters>
  <Lines>16</Lines>
  <Paragraphs>4</Paragraphs>
  <TotalTime>75</TotalTime>
  <ScaleCrop>false</ScaleCrop>
  <LinksUpToDate>false</LinksUpToDate>
  <CharactersWithSpaces>2279</CharactersWithSpaces>
  <Application>WPS Office_12.2.0.13412_F1E327BC-269C-435d-A152-05C5408002CA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2022-08-04T01:25:00Z</dcterms:created>
  <dc:creator>Admin</dc:creator>
  <cp:lastModifiedBy>thi dung Do</cp:lastModifiedBy>
  <dcterms:modified xsi:type="dcterms:W3CDTF">2024-01-21T13:20:00Z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1033-12.2.0.13412</vt:lpwstr>
  </property>
  <property fmtid="{D5CDD505-2E9C-101B-9397-08002B2CF9AE}" pid="3" name="ICV">
    <vt:lpwstr>0517436E881F4E069AD3CC11F99C7A63_12</vt:lpwstr>
  </property>
</Properties>
</file>